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pPr>
      <w:r>
        <w:drawing>
          <wp:anchor distT="152400" distB="152400" distL="152400" distR="152400" simplePos="0" relativeHeight="251659264" behindDoc="0" locked="0" layoutInCell="1" allowOverlap="1">
            <wp:simplePos x="0" y="0"/>
            <wp:positionH relativeFrom="margin">
              <wp:posOffset>-6350</wp:posOffset>
            </wp:positionH>
            <wp:positionV relativeFrom="line">
              <wp:posOffset>302259</wp:posOffset>
            </wp:positionV>
            <wp:extent cx="5943600" cy="4677756"/>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kumsa logo.jpg"/>
                    <pic:cNvPicPr>
                      <a:picLocks noChangeAspect="1"/>
                    </pic:cNvPicPr>
                  </pic:nvPicPr>
                  <pic:blipFill>
                    <a:blip r:embed="rId4">
                      <a:extLst/>
                    </a:blip>
                    <a:stretch>
                      <a:fillRect/>
                    </a:stretch>
                  </pic:blipFill>
                  <pic:spPr>
                    <a:xfrm>
                      <a:off x="0" y="0"/>
                      <a:ext cx="5943600" cy="4677756"/>
                    </a:xfrm>
                    <a:prstGeom prst="rect">
                      <a:avLst/>
                    </a:prstGeom>
                    <a:ln w="12700" cap="flat">
                      <a:noFill/>
                      <a:miter lim="400000"/>
                    </a:ln>
                    <a:effectLst/>
                  </pic:spPr>
                </pic:pic>
              </a:graphicData>
            </a:graphic>
          </wp:anchor>
        </w:drawing>
      </w: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rPr>
          <w:rFonts w:ascii="Times" w:cs="Times" w:hAnsi="Times" w:eastAsia="Times"/>
          <w:sz w:val="24"/>
          <w:szCs w:val="24"/>
        </w:rPr>
      </w:pPr>
      <w:r>
        <w:rPr>
          <w:rFonts w:ascii="Times" w:hAnsi="Times"/>
          <w:b w:val="1"/>
          <w:bCs w:val="1"/>
          <w:sz w:val="28"/>
          <w:szCs w:val="28"/>
          <w:rtl w:val="0"/>
          <w:lang w:val="de-DE"/>
        </w:rPr>
        <w:t>Name</w:t>
      </w:r>
      <w:r>
        <w:rPr>
          <w:rFonts w:ascii="Arial Unicode MS" w:cs="Arial Unicode MS" w:hAnsi="Arial Unicode MS" w:eastAsia="Arial Unicode MS"/>
          <w:b w:val="0"/>
          <w:bCs w:val="0"/>
          <w:i w:val="0"/>
          <w:iCs w:val="0"/>
          <w:sz w:val="28"/>
          <w:szCs w:val="28"/>
        </w:rPr>
        <w:br w:type="textWrapping"/>
      </w:r>
      <w:r>
        <w:rPr>
          <w:rFonts w:ascii="Times" w:hAnsi="Times"/>
          <w:sz w:val="24"/>
          <w:szCs w:val="24"/>
          <w:rtl w:val="0"/>
          <w:lang w:val="en-US"/>
        </w:rPr>
        <w:t>Address and P.O box</w:t>
      </w:r>
    </w:p>
    <w:p>
      <w:pPr>
        <w:pStyle w:val="Body"/>
        <w:jc w:val="center"/>
        <w:rPr>
          <w:rFonts w:ascii="Times" w:cs="Times" w:hAnsi="Times" w:eastAsia="Times"/>
          <w:sz w:val="24"/>
          <w:szCs w:val="24"/>
        </w:rPr>
      </w:pPr>
      <w:r>
        <w:rPr>
          <w:rFonts w:ascii="Times" w:hAnsi="Times"/>
          <w:sz w:val="24"/>
          <w:szCs w:val="24"/>
          <w:rtl w:val="0"/>
        </w:rPr>
        <w:t>Phone: / Email:</w:t>
      </w:r>
      <w:r>
        <w:br w:type="textWrapping"/>
      </w:r>
    </w:p>
    <w:p>
      <w:pPr>
        <w:pStyle w:val="Body"/>
        <w:rPr>
          <w:rFonts w:ascii="Times" w:cs="Times" w:hAnsi="Times" w:eastAsia="Times"/>
          <w:sz w:val="24"/>
          <w:szCs w:val="24"/>
          <w:u w:val="single"/>
        </w:rPr>
      </w:pPr>
      <w:r>
        <w:rPr>
          <w:rFonts w:ascii="Times" w:hAnsi="Times"/>
          <w:b w:val="1"/>
          <w:bCs w:val="1"/>
          <w:sz w:val="24"/>
          <w:szCs w:val="24"/>
          <w:rtl w:val="0"/>
          <w:lang w:val="de-DE"/>
        </w:rPr>
        <w:t>PERSONAL INFORMATION</w:t>
      </w:r>
    </w:p>
    <w:p>
      <w:pPr>
        <w:pStyle w:val="Body"/>
      </w:pPr>
      <w:r>
        <w:rPr>
          <w:rFonts w:ascii="Times" w:hAnsi="Times"/>
          <w:sz w:val="24"/>
          <w:szCs w:val="24"/>
          <w:rtl w:val="0"/>
          <w:lang w:val="de-DE"/>
        </w:rPr>
        <w:t xml:space="preserve">Gender: </w:t>
      </w:r>
      <w:r>
        <w:rPr>
          <w:rFonts w:ascii="Arial Unicode MS" w:cs="Arial Unicode MS" w:hAnsi="Arial Unicode MS" w:eastAsia="Arial Unicode MS"/>
          <w:b w:val="0"/>
          <w:bCs w:val="0"/>
          <w:i w:val="0"/>
          <w:iCs w:val="0"/>
          <w:sz w:val="24"/>
          <w:szCs w:val="24"/>
        </w:rPr>
        <w:br w:type="textWrapping"/>
      </w:r>
      <w:r>
        <w:rPr>
          <w:rFonts w:ascii="Times" w:hAnsi="Times"/>
          <w:sz w:val="24"/>
          <w:szCs w:val="24"/>
          <w:rtl w:val="0"/>
          <w:lang w:val="en-US"/>
        </w:rPr>
        <w:t xml:space="preserve">Date of Birth: </w:t>
      </w:r>
      <w:r>
        <w:br w:type="textWrapping"/>
      </w:r>
      <w:r>
        <w:rPr>
          <w:rFonts w:ascii="Times" w:hAnsi="Times"/>
          <w:sz w:val="24"/>
          <w:szCs w:val="24"/>
          <w:rtl w:val="0"/>
          <w:lang w:val="en-US"/>
        </w:rPr>
        <w:t xml:space="preserve">Place of Birth: </w:t>
      </w:r>
      <w:r>
        <w:br w:type="textWrapping"/>
      </w:r>
      <w:r>
        <w:rPr>
          <w:rFonts w:ascii="Times" w:hAnsi="Times"/>
          <w:sz w:val="24"/>
          <w:szCs w:val="24"/>
          <w:rtl w:val="0"/>
          <w:lang w:val="en-US"/>
        </w:rPr>
        <w:t xml:space="preserve">Nationality: </w:t>
      </w:r>
      <w:r>
        <w:rPr>
          <w:rFonts w:ascii="Arial Unicode MS" w:cs="Arial Unicode MS" w:hAnsi="Arial Unicode MS" w:eastAsia="Arial Unicode MS"/>
          <w:b w:val="0"/>
          <w:bCs w:val="0"/>
          <w:i w:val="0"/>
          <w:iCs w:val="0"/>
          <w:sz w:val="24"/>
          <w:szCs w:val="24"/>
        </w:rPr>
        <w:br w:type="textWrapping"/>
      </w:r>
      <w:r>
        <w:rPr>
          <w:rFonts w:ascii="Times" w:hAnsi="Times"/>
          <w:sz w:val="24"/>
          <w:szCs w:val="24"/>
          <w:rtl w:val="0"/>
        </w:rPr>
        <w:t xml:space="preserve">Marital Status: </w:t>
      </w:r>
    </w:p>
    <w:p>
      <w:pPr>
        <w:pStyle w:val="Body"/>
        <w:rPr>
          <w:rFonts w:ascii="Times" w:cs="Times" w:hAnsi="Times" w:eastAsia="Times"/>
          <w:b w:val="1"/>
          <w:bCs w:val="1"/>
          <w:sz w:val="24"/>
          <w:szCs w:val="24"/>
        </w:rPr>
      </w:pPr>
      <w:r>
        <w:rPr>
          <w:rFonts w:ascii="Times" w:hAnsi="Times"/>
          <w:b w:val="1"/>
          <w:bCs w:val="1"/>
          <w:sz w:val="24"/>
          <w:szCs w:val="24"/>
          <w:rtl w:val="0"/>
        </w:rPr>
        <w:t xml:space="preserve">EDUCATION                                                                                                                                   </w:t>
      </w:r>
    </w:p>
    <w:p>
      <w:pPr>
        <w:pStyle w:val="Body"/>
        <w:ind w:left="3600" w:hanging="3600"/>
        <w:rPr>
          <w:rFonts w:ascii="Times" w:cs="Times" w:hAnsi="Times" w:eastAsia="Times"/>
          <w:b w:val="1"/>
          <w:bCs w:val="1"/>
          <w:sz w:val="24"/>
          <w:szCs w:val="24"/>
        </w:rPr>
      </w:pPr>
      <w:r>
        <w:rPr>
          <w:rFonts w:ascii="Times" w:hAnsi="Times"/>
          <w:b w:val="1"/>
          <w:bCs w:val="1"/>
          <w:sz w:val="24"/>
          <w:szCs w:val="24"/>
          <w:rtl w:val="0"/>
          <w:lang w:val="en-US"/>
        </w:rPr>
        <w:t>Degrees:</w:t>
      </w:r>
    </w:p>
    <w:p>
      <w:pPr>
        <w:pStyle w:val="Body"/>
        <w:ind w:left="3600" w:hanging="3600"/>
        <w:rPr>
          <w:rFonts w:ascii="Times" w:cs="Times" w:hAnsi="Times" w:eastAsia="Times"/>
          <w:sz w:val="24"/>
          <w:szCs w:val="24"/>
        </w:rPr>
      </w:pPr>
      <w:r>
        <w:rPr>
          <w:rFonts w:ascii="Times" w:hAnsi="Times"/>
          <w:sz w:val="24"/>
          <w:szCs w:val="24"/>
          <w:rtl w:val="0"/>
        </w:rPr>
        <w:t>September 20XX</w:t>
      </w:r>
      <w:r>
        <w:rPr>
          <w:rFonts w:ascii="Times" w:hAnsi="Times" w:hint="default"/>
          <w:sz w:val="24"/>
          <w:szCs w:val="24"/>
          <w:rtl w:val="0"/>
          <w:lang w:val="en-US"/>
        </w:rPr>
        <w:t xml:space="preserve"> – </w:t>
      </w:r>
      <w:r>
        <w:rPr>
          <w:rFonts w:ascii="Times" w:hAnsi="Times"/>
          <w:sz w:val="24"/>
          <w:szCs w:val="24"/>
          <w:rtl w:val="0"/>
          <w:lang w:val="it-IT"/>
        </w:rPr>
        <w:t>present</w:t>
        <w:tab/>
      </w:r>
      <w:r>
        <w:rPr>
          <w:rFonts w:ascii="Times" w:hAnsi="Times"/>
          <w:b w:val="1"/>
          <w:bCs w:val="1"/>
          <w:sz w:val="24"/>
          <w:szCs w:val="24"/>
          <w:rtl w:val="0"/>
          <w:lang w:val="en-US"/>
        </w:rPr>
        <w:t>Doctor of Medicine</w:t>
      </w:r>
      <w:r>
        <w:rPr>
          <w:rFonts w:ascii="Times" w:hAnsi="Times"/>
          <w:sz w:val="24"/>
          <w:szCs w:val="24"/>
          <w:rtl w:val="0"/>
          <w:lang w:val="en-US"/>
        </w:rPr>
        <w:t xml:space="preserve"> (anticipated June 20XX), Faculty of Medicine, Kuwait University, Kuwait</w:t>
      </w:r>
    </w:p>
    <w:p>
      <w:pPr>
        <w:pStyle w:val="Body"/>
        <w:ind w:left="3600" w:hanging="3600"/>
        <w:rPr>
          <w:rFonts w:ascii="Times" w:cs="Times" w:hAnsi="Times" w:eastAsia="Times"/>
          <w:sz w:val="24"/>
          <w:szCs w:val="24"/>
        </w:rPr>
      </w:pPr>
      <w:r>
        <w:rPr>
          <w:rFonts w:ascii="Times" w:hAnsi="Times"/>
          <w:sz w:val="24"/>
          <w:szCs w:val="24"/>
          <w:rtl w:val="0"/>
        </w:rPr>
        <w:t>September 20XX</w:t>
      </w:r>
      <w:r>
        <w:rPr>
          <w:rFonts w:ascii="Times" w:hAnsi="Times" w:hint="default"/>
          <w:sz w:val="24"/>
          <w:szCs w:val="24"/>
          <w:rtl w:val="0"/>
          <w:lang w:val="en-US"/>
        </w:rPr>
        <w:t xml:space="preserve"> – </w:t>
      </w:r>
      <w:r>
        <w:rPr>
          <w:rFonts w:ascii="Times" w:hAnsi="Times"/>
          <w:sz w:val="24"/>
          <w:szCs w:val="24"/>
          <w:rtl w:val="0"/>
          <w:lang w:val="en-US"/>
        </w:rPr>
        <w:t>June 20XX</w:t>
        <w:tab/>
      </w:r>
      <w:r>
        <w:rPr>
          <w:rFonts w:ascii="Times" w:hAnsi="Times"/>
          <w:b w:val="1"/>
          <w:bCs w:val="1"/>
          <w:sz w:val="24"/>
          <w:szCs w:val="24"/>
          <w:rtl w:val="0"/>
          <w:lang w:val="en-US"/>
        </w:rPr>
        <w:t>Bachelor of Medical Sciences</w:t>
      </w:r>
      <w:r>
        <w:rPr>
          <w:rFonts w:ascii="Times" w:hAnsi="Times"/>
          <w:sz w:val="24"/>
          <w:szCs w:val="24"/>
          <w:rtl w:val="0"/>
          <w:lang w:val="en-US"/>
        </w:rPr>
        <w:t>, Faculty of Medicine,</w:t>
      </w:r>
      <w:r>
        <w:rPr>
          <w:rFonts w:ascii="Arial Unicode MS" w:cs="Arial Unicode MS" w:hAnsi="Arial Unicode MS" w:eastAsia="Arial Unicode MS"/>
          <w:b w:val="0"/>
          <w:bCs w:val="0"/>
          <w:i w:val="0"/>
          <w:iCs w:val="0"/>
          <w:sz w:val="24"/>
          <w:szCs w:val="24"/>
        </w:rPr>
        <w:br w:type="textWrapping"/>
      </w:r>
      <w:r>
        <w:rPr>
          <w:rFonts w:ascii="Times" w:hAnsi="Times"/>
          <w:sz w:val="24"/>
          <w:szCs w:val="24"/>
          <w:rtl w:val="0"/>
          <w:lang w:val="en-US"/>
        </w:rPr>
        <w:t xml:space="preserve">Kuwait University, Kuwait </w:t>
      </w:r>
    </w:p>
    <w:p>
      <w:pPr>
        <w:pStyle w:val="Body"/>
        <w:ind w:left="3600" w:hanging="3600"/>
        <w:rPr>
          <w:rFonts w:ascii="Times" w:cs="Times" w:hAnsi="Times" w:eastAsia="Times"/>
          <w:sz w:val="24"/>
          <w:szCs w:val="24"/>
        </w:rPr>
      </w:pPr>
      <w:r>
        <w:rPr>
          <w:rFonts w:ascii="Times" w:hAnsi="Times"/>
          <w:sz w:val="24"/>
          <w:szCs w:val="24"/>
          <w:rtl w:val="0"/>
          <w:lang w:val="en-US"/>
        </w:rPr>
        <w:t>August 20XX- June 20XX</w:t>
      </w:r>
      <w:r>
        <w:tab/>
      </w:r>
      <w:r>
        <w:rPr>
          <w:rFonts w:ascii="Times" w:hAnsi="Times"/>
          <w:b w:val="1"/>
          <w:bCs w:val="1"/>
          <w:sz w:val="24"/>
          <w:szCs w:val="24"/>
          <w:rtl w:val="0"/>
          <w:lang w:val="en-US"/>
        </w:rPr>
        <w:t xml:space="preserve">High School Diploma </w:t>
      </w:r>
      <w:r>
        <w:rPr>
          <w:rFonts w:ascii="Times" w:hAnsi="Times"/>
          <w:b w:val="1"/>
          <w:bCs w:val="1"/>
          <w:i w:val="1"/>
          <w:iCs w:val="1"/>
          <w:sz w:val="24"/>
          <w:szCs w:val="24"/>
          <w:rtl w:val="0"/>
          <w:lang w:val="en-US"/>
        </w:rPr>
        <w:t>(write if Valedictorian with Honors</w:t>
      </w:r>
      <w:r>
        <w:rPr>
          <w:rFonts w:ascii="Times" w:hAnsi="Times"/>
          <w:b w:val="1"/>
          <w:bCs w:val="1"/>
          <w:sz w:val="24"/>
          <w:szCs w:val="24"/>
          <w:rtl w:val="0"/>
        </w:rPr>
        <w:t xml:space="preserve">), </w:t>
      </w:r>
      <w:r>
        <w:rPr>
          <w:rFonts w:ascii="Times" w:hAnsi="Times"/>
          <w:sz w:val="24"/>
          <w:szCs w:val="24"/>
          <w:rtl w:val="0"/>
          <w:lang w:val="en-US"/>
        </w:rPr>
        <w:t>X School, Kuwait</w:t>
      </w:r>
    </w:p>
    <w:p>
      <w:pPr>
        <w:pStyle w:val="Body"/>
        <w:ind w:left="3600" w:hanging="3600"/>
        <w:rPr>
          <w:rFonts w:ascii="Times" w:cs="Times" w:hAnsi="Times" w:eastAsia="Times"/>
          <w:b w:val="1"/>
          <w:bCs w:val="1"/>
          <w:i w:val="1"/>
          <w:iCs w:val="1"/>
          <w:sz w:val="24"/>
          <w:szCs w:val="24"/>
        </w:rPr>
      </w:pPr>
      <w:r>
        <w:rPr>
          <w:rFonts w:ascii="Times" w:hAnsi="Times"/>
          <w:b w:val="1"/>
          <w:bCs w:val="1"/>
          <w:i w:val="1"/>
          <w:iCs w:val="1"/>
          <w:sz w:val="24"/>
          <w:szCs w:val="24"/>
          <w:rtl w:val="0"/>
          <w:lang w:val="en-US"/>
        </w:rPr>
        <w:t>Electives: (include everything in chronological order)</w:t>
      </w:r>
    </w:p>
    <w:p>
      <w:pPr>
        <w:pStyle w:val="Body"/>
        <w:ind w:left="3600" w:hanging="3600"/>
        <w:rPr>
          <w:rFonts w:ascii="Times" w:cs="Times" w:hAnsi="Times" w:eastAsia="Times"/>
          <w:sz w:val="24"/>
          <w:szCs w:val="24"/>
        </w:rPr>
      </w:pPr>
      <w:r>
        <w:rPr>
          <w:rFonts w:ascii="Times" w:hAnsi="Times"/>
          <w:sz w:val="24"/>
          <w:szCs w:val="24"/>
          <w:rtl w:val="0"/>
        </w:rPr>
        <w:t>2019</w:t>
        <w:tab/>
      </w:r>
      <w:r>
        <w:rPr>
          <w:rFonts w:ascii="Times" w:hAnsi="Times"/>
          <w:b w:val="1"/>
          <w:bCs w:val="1"/>
          <w:sz w:val="24"/>
          <w:szCs w:val="24"/>
          <w:rtl w:val="0"/>
        </w:rPr>
        <w:t>Cardiology</w:t>
      </w:r>
      <w:r>
        <w:rPr>
          <w:rFonts w:ascii="Times" w:hAnsi="Times"/>
          <w:sz w:val="24"/>
          <w:szCs w:val="24"/>
          <w:rtl w:val="0"/>
          <w:lang w:val="en-US"/>
        </w:rPr>
        <w:t>, X Healthcare Center, United States</w:t>
      </w:r>
    </w:p>
    <w:p>
      <w:pPr>
        <w:pStyle w:val="Body"/>
        <w:ind w:left="3600" w:hanging="3600"/>
        <w:rPr>
          <w:rFonts w:ascii="Times" w:cs="Times" w:hAnsi="Times" w:eastAsia="Times"/>
          <w:sz w:val="24"/>
          <w:szCs w:val="24"/>
        </w:rPr>
      </w:pPr>
      <w:r>
        <w:rPr>
          <w:rFonts w:ascii="Times" w:hAnsi="Times"/>
          <w:sz w:val="24"/>
          <w:szCs w:val="24"/>
          <w:rtl w:val="0"/>
        </w:rPr>
        <w:t>2019</w:t>
        <w:tab/>
      </w:r>
      <w:r>
        <w:rPr>
          <w:rFonts w:ascii="Times" w:hAnsi="Times"/>
          <w:b w:val="1"/>
          <w:bCs w:val="1"/>
          <w:sz w:val="24"/>
          <w:szCs w:val="24"/>
          <w:rtl w:val="0"/>
        </w:rPr>
        <w:t>Radiology</w:t>
      </w:r>
      <w:r>
        <w:rPr>
          <w:rFonts w:ascii="Times" w:hAnsi="Times"/>
          <w:sz w:val="24"/>
          <w:szCs w:val="24"/>
          <w:rtl w:val="0"/>
          <w:lang w:val="pt-PT"/>
        </w:rPr>
        <w:t>, X General Hospital, Canada</w:t>
      </w:r>
    </w:p>
    <w:p>
      <w:pPr>
        <w:pStyle w:val="Body"/>
        <w:ind w:left="3600" w:hanging="3600"/>
        <w:rPr>
          <w:rFonts w:ascii="Times" w:cs="Times" w:hAnsi="Times" w:eastAsia="Times"/>
          <w:sz w:val="24"/>
          <w:szCs w:val="24"/>
        </w:rPr>
      </w:pPr>
      <w:r>
        <w:rPr>
          <w:rFonts w:ascii="Times" w:hAnsi="Times"/>
          <w:sz w:val="24"/>
          <w:szCs w:val="24"/>
          <w:rtl w:val="0"/>
        </w:rPr>
        <w:t>2019</w:t>
        <w:tab/>
      </w:r>
      <w:r>
        <w:rPr>
          <w:rFonts w:ascii="Times" w:hAnsi="Times"/>
          <w:b w:val="1"/>
          <w:bCs w:val="1"/>
          <w:sz w:val="24"/>
          <w:szCs w:val="24"/>
          <w:rtl w:val="0"/>
        </w:rPr>
        <w:t>Cardiology</w:t>
      </w:r>
      <w:r>
        <w:rPr>
          <w:rFonts w:ascii="Times" w:hAnsi="Times"/>
          <w:sz w:val="24"/>
          <w:szCs w:val="24"/>
          <w:rtl w:val="0"/>
          <w:lang w:val="en-US"/>
        </w:rPr>
        <w:t>, Chest Diseases Hospital, Kuwait</w:t>
      </w:r>
    </w:p>
    <w:p>
      <w:pPr>
        <w:pStyle w:val="Body"/>
        <w:ind w:left="3600" w:hanging="3600"/>
        <w:rPr>
          <w:rFonts w:ascii="Times" w:cs="Times" w:hAnsi="Times" w:eastAsia="Times"/>
          <w:sz w:val="24"/>
          <w:szCs w:val="24"/>
        </w:rPr>
      </w:pPr>
      <w:r>
        <w:rPr>
          <w:rFonts w:ascii="Times" w:hAnsi="Times"/>
          <w:sz w:val="24"/>
          <w:szCs w:val="24"/>
          <w:rtl w:val="0"/>
        </w:rPr>
        <w:t>2018</w:t>
        <w:tab/>
      </w:r>
      <w:r>
        <w:rPr>
          <w:rFonts w:ascii="Times" w:hAnsi="Times"/>
          <w:b w:val="1"/>
          <w:bCs w:val="1"/>
          <w:sz w:val="24"/>
          <w:szCs w:val="24"/>
          <w:rtl w:val="0"/>
          <w:lang w:val="en-US"/>
        </w:rPr>
        <w:t>Anatomy, Dissection of the Thoracic Cavity</w:t>
      </w:r>
      <w:r>
        <w:rPr>
          <w:rFonts w:ascii="Times" w:hAnsi="Times"/>
          <w:sz w:val="24"/>
          <w:szCs w:val="24"/>
          <w:rtl w:val="0"/>
          <w:lang w:val="en-US"/>
        </w:rPr>
        <w:t>, Kuwait University, Kuwait</w:t>
      </w:r>
    </w:p>
    <w:p>
      <w:pPr>
        <w:pStyle w:val="Normal (Web)"/>
        <w:rPr>
          <w:b w:val="1"/>
          <w:bCs w:val="1"/>
          <w:sz w:val="24"/>
          <w:szCs w:val="24"/>
        </w:rPr>
      </w:pPr>
      <w:r>
        <w:rPr>
          <w:b w:val="1"/>
          <w:bCs w:val="1"/>
          <w:sz w:val="24"/>
          <w:szCs w:val="24"/>
          <w:rtl w:val="0"/>
          <w:lang w:val="en-US"/>
        </w:rPr>
        <w:t>Internships: (medical attendance that was not an elective)</w:t>
      </w:r>
    </w:p>
    <w:p>
      <w:pPr>
        <w:pStyle w:val="Normal (Web)"/>
        <w:ind w:left="3600" w:hanging="3600"/>
        <w:rPr>
          <w:sz w:val="24"/>
          <w:szCs w:val="24"/>
        </w:rPr>
      </w:pPr>
      <w:r>
        <w:rPr>
          <w:sz w:val="24"/>
          <w:szCs w:val="24"/>
          <w:rtl w:val="0"/>
          <w:lang w:val="en-US"/>
        </w:rPr>
        <w:t>2015</w:t>
        <w:tab/>
      </w:r>
      <w:r>
        <w:rPr>
          <w:b w:val="1"/>
          <w:bCs w:val="1"/>
          <w:sz w:val="24"/>
          <w:szCs w:val="24"/>
          <w:rtl w:val="0"/>
          <w:lang w:val="en-US"/>
        </w:rPr>
        <w:t>Student Ambassador Internship Program</w:t>
      </w:r>
      <w:r>
        <w:rPr>
          <w:sz w:val="24"/>
          <w:szCs w:val="24"/>
          <w:rtl w:val="0"/>
          <w:lang w:val="en-US"/>
        </w:rPr>
        <w:t>, Dasman</w:t>
      </w:r>
      <w:r>
        <w:rPr>
          <w:rFonts w:ascii="Arial Unicode MS" w:cs="Arial Unicode MS" w:hAnsi="Arial Unicode MS" w:eastAsia="Arial Unicode MS"/>
          <w:b w:val="0"/>
          <w:bCs w:val="0"/>
          <w:i w:val="0"/>
          <w:iCs w:val="0"/>
          <w:sz w:val="24"/>
          <w:szCs w:val="24"/>
        </w:rPr>
        <w:br w:type="textWrapping"/>
      </w:r>
      <w:r>
        <w:rPr>
          <w:sz w:val="24"/>
          <w:szCs w:val="24"/>
          <w:rtl w:val="0"/>
          <w:lang w:val="en-US"/>
        </w:rPr>
        <w:t xml:space="preserve">Diabetes Institute, Kuwait </w:t>
      </w:r>
    </w:p>
    <w:p>
      <w:pPr>
        <w:pStyle w:val="Normal (Web)"/>
        <w:rPr>
          <w:b w:val="1"/>
          <w:bCs w:val="1"/>
          <w:sz w:val="24"/>
          <w:szCs w:val="24"/>
        </w:rPr>
      </w:pPr>
    </w:p>
    <w:p>
      <w:pPr>
        <w:pStyle w:val="Normal (Web)"/>
        <w:rPr>
          <w:b w:val="1"/>
          <w:bCs w:val="1"/>
          <w:sz w:val="24"/>
          <w:szCs w:val="24"/>
        </w:rPr>
      </w:pPr>
    </w:p>
    <w:p>
      <w:pPr>
        <w:pStyle w:val="Normal (Web)"/>
        <w:rPr>
          <w:b w:val="1"/>
          <w:bCs w:val="1"/>
          <w:sz w:val="24"/>
          <w:szCs w:val="24"/>
        </w:rPr>
      </w:pPr>
      <w:r>
        <w:rPr>
          <w:b w:val="1"/>
          <w:bCs w:val="1"/>
          <w:sz w:val="24"/>
          <w:szCs w:val="24"/>
          <w:rtl w:val="0"/>
          <w:lang w:val="en-US"/>
        </w:rPr>
        <w:t>Certifications (include things you find relevant)</w:t>
      </w:r>
    </w:p>
    <w:p>
      <w:pPr>
        <w:pStyle w:val="Body"/>
        <w:ind w:left="3600" w:hanging="3600"/>
        <w:rPr>
          <w:rFonts w:ascii="Times" w:cs="Times" w:hAnsi="Times" w:eastAsia="Times"/>
          <w:b w:val="1"/>
          <w:bCs w:val="1"/>
          <w:color w:val="92d050"/>
          <w:sz w:val="24"/>
          <w:szCs w:val="24"/>
          <w:u w:color="92d050"/>
        </w:rPr>
      </w:pPr>
      <w:r>
        <w:rPr>
          <w:rFonts w:ascii="Times" w:hAnsi="Times"/>
          <w:sz w:val="24"/>
          <w:szCs w:val="24"/>
          <w:rtl w:val="0"/>
        </w:rPr>
        <w:t>2017, 2014</w:t>
        <w:tab/>
      </w:r>
      <w:r>
        <w:rPr>
          <w:rFonts w:ascii="Times" w:hAnsi="Times"/>
          <w:b w:val="1"/>
          <w:bCs w:val="1"/>
          <w:sz w:val="24"/>
          <w:szCs w:val="24"/>
          <w:rtl w:val="0"/>
          <w:lang w:val="fr-FR"/>
        </w:rPr>
        <w:t>Safe Injections</w:t>
      </w:r>
      <w:r>
        <w:rPr>
          <w:rFonts w:ascii="Times" w:hAnsi="Times"/>
          <w:sz w:val="24"/>
          <w:szCs w:val="24"/>
          <w:rtl w:val="0"/>
          <w:lang w:val="en-US"/>
        </w:rPr>
        <w:t xml:space="preserve">, Dasman Diabetes Institute and Kuwait Medical Specialization of Continuing Medical Education </w:t>
      </w:r>
      <w:r>
        <w:rPr>
          <w:rFonts w:ascii="Times" w:hAnsi="Times"/>
          <w:b w:val="1"/>
          <w:bCs w:val="1"/>
          <w:color w:val="00b050"/>
          <w:sz w:val="24"/>
          <w:szCs w:val="24"/>
          <w:u w:color="00b050"/>
          <w:rtl w:val="0"/>
          <w:lang w:val="en-US"/>
        </w:rPr>
        <w:t>GOOD</w:t>
      </w:r>
    </w:p>
    <w:p>
      <w:pPr>
        <w:pStyle w:val="Body"/>
        <w:ind w:left="3600" w:hanging="3600"/>
        <w:rPr>
          <w:rFonts w:ascii="Times" w:cs="Times" w:hAnsi="Times" w:eastAsia="Times"/>
          <w:color w:val="ff0000"/>
          <w:sz w:val="24"/>
          <w:szCs w:val="24"/>
          <w:u w:color="ff0000"/>
        </w:rPr>
      </w:pPr>
      <w:r>
        <w:rPr>
          <w:rFonts w:ascii="Times" w:hAnsi="Times"/>
          <w:sz w:val="24"/>
          <w:szCs w:val="24"/>
          <w:rtl w:val="0"/>
        </w:rPr>
        <w:t>2016</w:t>
        <w:tab/>
      </w:r>
      <w:r>
        <w:rPr>
          <w:rFonts w:ascii="Times" w:hAnsi="Times"/>
          <w:b w:val="1"/>
          <w:bCs w:val="1"/>
          <w:sz w:val="24"/>
          <w:szCs w:val="24"/>
          <w:rtl w:val="0"/>
          <w:lang w:val="it-IT"/>
        </w:rPr>
        <w:t>Japanese Language- Level 1A</w:t>
      </w:r>
      <w:r>
        <w:rPr>
          <w:rFonts w:ascii="Times" w:hAnsi="Times"/>
          <w:sz w:val="24"/>
          <w:szCs w:val="24"/>
          <w:rtl w:val="0"/>
          <w:lang w:val="en-US"/>
        </w:rPr>
        <w:t xml:space="preserve">, Center for Continuing Education, Kuwait University </w:t>
      </w:r>
      <w:r>
        <w:rPr>
          <w:rFonts w:ascii="Times" w:hAnsi="Times"/>
          <w:b w:val="1"/>
          <w:bCs w:val="1"/>
          <w:color w:val="ff0000"/>
          <w:sz w:val="32"/>
          <w:szCs w:val="32"/>
          <w:u w:color="ff0000"/>
          <w:rtl w:val="0"/>
        </w:rPr>
        <w:t>XX</w:t>
      </w:r>
    </w:p>
    <w:p>
      <w:pPr>
        <w:pStyle w:val="Body"/>
        <w:ind w:left="3600" w:hanging="3600"/>
        <w:rPr>
          <w:rFonts w:ascii="Times" w:cs="Times" w:hAnsi="Times" w:eastAsia="Times"/>
          <w:sz w:val="24"/>
          <w:szCs w:val="24"/>
        </w:rPr>
      </w:pPr>
      <w:r>
        <w:rPr>
          <w:rFonts w:ascii="Times" w:hAnsi="Times"/>
          <w:sz w:val="24"/>
          <w:szCs w:val="24"/>
          <w:rtl w:val="0"/>
        </w:rPr>
        <w:t>2014</w:t>
        <w:tab/>
      </w:r>
      <w:r>
        <w:rPr>
          <w:rFonts w:ascii="Times" w:hAnsi="Times"/>
          <w:b w:val="1"/>
          <w:bCs w:val="1"/>
          <w:sz w:val="24"/>
          <w:szCs w:val="24"/>
          <w:rtl w:val="0"/>
          <w:lang w:val="en-US"/>
        </w:rPr>
        <w:t>Basic Life Support</w:t>
      </w:r>
      <w:r>
        <w:rPr>
          <w:rFonts w:ascii="Times" w:hAnsi="Times"/>
          <w:sz w:val="24"/>
          <w:szCs w:val="24"/>
          <w:rtl w:val="0"/>
          <w:lang w:val="en-US"/>
        </w:rPr>
        <w:t>, Dasman Diabetes Institute and Kuwait Medical Specialization of Continuing Medical Education, Kuwait</w:t>
      </w:r>
    </w:p>
    <w:p>
      <w:pPr>
        <w:pStyle w:val="Normal (Web)"/>
        <w:rPr>
          <w:b w:val="1"/>
          <w:bCs w:val="1"/>
          <w:color w:val="000000"/>
          <w:sz w:val="24"/>
          <w:szCs w:val="24"/>
          <w:u w:color="000000"/>
        </w:rPr>
      </w:pPr>
      <w:r>
        <w:rPr>
          <w:b w:val="1"/>
          <w:bCs w:val="1"/>
          <w:sz w:val="24"/>
          <w:szCs w:val="24"/>
          <w:rtl w:val="0"/>
          <w:lang w:val="en-US"/>
        </w:rPr>
        <w:t xml:space="preserve">AWARDS </w:t>
      </w:r>
      <w:r>
        <w:rPr>
          <w:b w:val="1"/>
          <w:bCs w:val="1"/>
          <w:color w:val="000000"/>
          <w:sz w:val="24"/>
          <w:szCs w:val="24"/>
          <w:u w:color="000000"/>
          <w:rtl w:val="0"/>
          <w:lang w:val="en-US"/>
        </w:rPr>
        <w:t>(include accolades in the medical field, and what you won them for)</w:t>
      </w:r>
    </w:p>
    <w:p>
      <w:pPr>
        <w:pStyle w:val="Normal (Web)"/>
        <w:ind w:left="3600" w:hanging="3600"/>
        <w:rPr>
          <w:b w:val="1"/>
          <w:bCs w:val="1"/>
          <w:sz w:val="24"/>
          <w:szCs w:val="24"/>
        </w:rPr>
      </w:pPr>
      <w:r>
        <w:rPr>
          <w:sz w:val="24"/>
          <w:szCs w:val="24"/>
          <w:rtl w:val="0"/>
          <w:lang w:val="en-US"/>
        </w:rPr>
        <w:t>2019</w:t>
        <w:tab/>
      </w:r>
      <w:r>
        <w:rPr>
          <w:b w:val="1"/>
          <w:bCs w:val="1"/>
          <w:sz w:val="24"/>
          <w:szCs w:val="24"/>
          <w:rtl w:val="0"/>
          <w:lang w:val="en-US"/>
        </w:rPr>
        <w:t xml:space="preserve">X Research Competition Poster Winner, </w:t>
      </w:r>
      <w:r>
        <w:rPr>
          <w:sz w:val="24"/>
          <w:szCs w:val="24"/>
          <w:rtl w:val="0"/>
          <w:lang w:val="en-US"/>
        </w:rPr>
        <w:t xml:space="preserve">X Conference, </w:t>
      </w:r>
      <w:r>
        <w:rPr>
          <w:b w:val="1"/>
          <w:bCs w:val="1"/>
          <w:sz w:val="24"/>
          <w:szCs w:val="24"/>
          <w:rtl w:val="0"/>
          <w:lang w:val="en-US"/>
        </w:rPr>
        <w:t>X Poster</w:t>
      </w:r>
    </w:p>
    <w:p>
      <w:pPr>
        <w:pStyle w:val="Normal (Web)"/>
        <w:rPr>
          <w:b w:val="1"/>
          <w:bCs w:val="1"/>
          <w:sz w:val="24"/>
          <w:szCs w:val="24"/>
        </w:rPr>
      </w:pPr>
      <w:r>
        <w:rPr>
          <w:b w:val="1"/>
          <w:bCs w:val="1"/>
          <w:sz w:val="24"/>
          <w:szCs w:val="24"/>
          <w:rtl w:val="0"/>
          <w:lang w:val="en-US"/>
        </w:rPr>
        <w:t>Academic Distinction</w:t>
      </w:r>
    </w:p>
    <w:p>
      <w:pPr>
        <w:pStyle w:val="Normal (Web)"/>
        <w:ind w:left="3600" w:hanging="3600"/>
        <w:rPr>
          <w:sz w:val="24"/>
          <w:szCs w:val="24"/>
        </w:rPr>
      </w:pPr>
      <w:r>
        <w:rPr>
          <w:sz w:val="24"/>
          <w:szCs w:val="24"/>
          <w:rtl w:val="0"/>
          <w:lang w:val="en-US"/>
        </w:rPr>
        <w:t>2014, 2015</w:t>
        <w:tab/>
      </w:r>
      <w:r>
        <w:rPr>
          <w:b w:val="1"/>
          <w:bCs w:val="1"/>
          <w:sz w:val="24"/>
          <w:szCs w:val="24"/>
          <w:rtl w:val="0"/>
          <w:lang w:val="en-US"/>
        </w:rPr>
        <w:t>Certificate of Excellence</w:t>
      </w:r>
      <w:r>
        <w:rPr>
          <w:sz w:val="24"/>
          <w:szCs w:val="24"/>
          <w:rtl w:val="0"/>
          <w:lang w:val="en-US"/>
        </w:rPr>
        <w:t xml:space="preserve"> awarded by Kuwait Medical Student Association, Faculty of Medicine, Kuwait University</w:t>
      </w:r>
    </w:p>
    <w:p>
      <w:pPr>
        <w:pStyle w:val="Normal (Web)"/>
        <w:rPr>
          <w:b w:val="1"/>
          <w:bCs w:val="1"/>
          <w:sz w:val="24"/>
          <w:szCs w:val="24"/>
        </w:rPr>
      </w:pPr>
      <w:r>
        <w:rPr>
          <w:b w:val="1"/>
          <w:bCs w:val="1"/>
          <w:sz w:val="24"/>
          <w:szCs w:val="24"/>
          <w:rtl w:val="0"/>
          <w:lang w:val="en-US"/>
        </w:rPr>
        <w:t>RESEARCH (include title, supervisor, and role)</w:t>
      </w:r>
    </w:p>
    <w:p>
      <w:pPr>
        <w:pStyle w:val="Normal (Web)"/>
        <w:ind w:left="3600" w:hanging="3600"/>
        <w:rPr>
          <w:sz w:val="24"/>
          <w:szCs w:val="24"/>
        </w:rPr>
      </w:pPr>
      <w:r>
        <w:rPr>
          <w:sz w:val="24"/>
          <w:szCs w:val="24"/>
          <w:rtl w:val="0"/>
          <w:lang w:val="en-US"/>
        </w:rPr>
        <w:t>2018</w:t>
        <w:tab/>
      </w:r>
      <w:r>
        <w:rPr>
          <w:b w:val="1"/>
          <w:bCs w:val="1"/>
          <w:sz w:val="24"/>
          <w:szCs w:val="24"/>
          <w:rtl w:val="0"/>
          <w:lang w:val="en-US"/>
        </w:rPr>
        <w:t>X,</w:t>
      </w:r>
      <w:r>
        <w:rPr>
          <w:sz w:val="24"/>
          <w:szCs w:val="24"/>
          <w:rtl w:val="0"/>
          <w:lang w:val="en-US"/>
        </w:rPr>
        <w:t xml:space="preserve"> Department of Community Medicine, Faculty of Medicine, Kuwait University</w:t>
      </w:r>
      <w:r>
        <w:rPr>
          <w:rFonts w:ascii="Arial Unicode MS" w:cs="Arial Unicode MS" w:hAnsi="Arial Unicode MS" w:eastAsia="Arial Unicode MS"/>
          <w:b w:val="0"/>
          <w:bCs w:val="0"/>
          <w:i w:val="0"/>
          <w:iCs w:val="0"/>
          <w:sz w:val="24"/>
          <w:szCs w:val="24"/>
        </w:rPr>
        <w:br w:type="textWrapping"/>
      </w:r>
      <w:r>
        <w:rPr>
          <w:sz w:val="24"/>
          <w:szCs w:val="24"/>
          <w:rtl w:val="0"/>
          <w:lang w:val="en-US"/>
        </w:rPr>
        <w:t>Role: First author</w:t>
      </w:r>
      <w:r>
        <w:rPr>
          <w:rFonts w:ascii="Arial Unicode MS" w:cs="Arial Unicode MS" w:hAnsi="Arial Unicode MS" w:eastAsia="Arial Unicode MS"/>
          <w:b w:val="0"/>
          <w:bCs w:val="0"/>
          <w:i w:val="0"/>
          <w:iCs w:val="0"/>
          <w:sz w:val="24"/>
          <w:szCs w:val="24"/>
        </w:rPr>
        <w:br w:type="textWrapping"/>
      </w:r>
      <w:r>
        <w:rPr>
          <w:sz w:val="24"/>
          <w:szCs w:val="24"/>
          <w:rtl w:val="0"/>
          <w:lang w:val="en-US"/>
        </w:rPr>
        <w:t>Mentor: X</w:t>
      </w:r>
    </w:p>
    <w:p>
      <w:pPr>
        <w:pStyle w:val="Normal (Web)"/>
        <w:ind w:left="3600" w:hanging="3600"/>
        <w:rPr>
          <w:b w:val="1"/>
          <w:bCs w:val="1"/>
          <w:sz w:val="24"/>
          <w:szCs w:val="24"/>
        </w:rPr>
      </w:pPr>
      <w:r>
        <w:rPr>
          <w:b w:val="1"/>
          <w:bCs w:val="1"/>
          <w:sz w:val="24"/>
          <w:szCs w:val="24"/>
          <w:rtl w:val="0"/>
          <w:lang w:val="en-US"/>
        </w:rPr>
        <w:t>Other Research Experience (include research in which you are not an author, but contributed nonetheless)</w:t>
      </w:r>
    </w:p>
    <w:p>
      <w:pPr>
        <w:pStyle w:val="Normal (Web)"/>
        <w:ind w:left="3600" w:hanging="3600"/>
        <w:rPr>
          <w:sz w:val="24"/>
          <w:szCs w:val="24"/>
        </w:rPr>
      </w:pPr>
      <w:r>
        <w:rPr>
          <w:sz w:val="24"/>
          <w:szCs w:val="24"/>
          <w:rtl w:val="0"/>
          <w:lang w:val="en-US"/>
        </w:rPr>
        <w:t>2015</w:t>
        <w:tab/>
      </w:r>
      <w:r>
        <w:rPr>
          <w:b w:val="1"/>
          <w:bCs w:val="1"/>
          <w:sz w:val="24"/>
          <w:szCs w:val="24"/>
          <w:rtl w:val="0"/>
          <w:lang w:val="en-US"/>
        </w:rPr>
        <w:t>Active Contributor</w:t>
      </w:r>
      <w:r>
        <w:rPr>
          <w:sz w:val="24"/>
          <w:szCs w:val="24"/>
          <w:rtl w:val="0"/>
          <w:lang w:val="en-US"/>
        </w:rPr>
        <w:t xml:space="preserve">, </w:t>
      </w:r>
      <w:r>
        <w:rPr>
          <w:i w:val="1"/>
          <w:iCs w:val="1"/>
          <w:sz w:val="24"/>
          <w:szCs w:val="24"/>
          <w:rtl w:val="0"/>
          <w:lang w:val="en-US"/>
        </w:rPr>
        <w:t>Knowledge, Attitude, Behavior, and Diabetic Practices Survey</w:t>
      </w:r>
      <w:r>
        <w:rPr>
          <w:sz w:val="24"/>
          <w:szCs w:val="24"/>
          <w:rtl w:val="0"/>
          <w:lang w:val="en-US"/>
        </w:rPr>
        <w:t xml:space="preserve"> Research at Dasman Diabetes Institute, Kuwait</w:t>
      </w:r>
      <w:r>
        <w:rPr>
          <w:rFonts w:ascii="Arial Unicode MS" w:cs="Arial Unicode MS" w:hAnsi="Arial Unicode MS" w:eastAsia="Arial Unicode MS"/>
          <w:b w:val="0"/>
          <w:bCs w:val="0"/>
          <w:i w:val="0"/>
          <w:iCs w:val="0"/>
          <w:sz w:val="24"/>
          <w:szCs w:val="24"/>
        </w:rPr>
        <w:br w:type="textWrapping"/>
      </w:r>
      <w:r>
        <w:rPr>
          <w:sz w:val="24"/>
          <w:szCs w:val="24"/>
          <w:rtl w:val="0"/>
          <w:lang w:val="en-US"/>
        </w:rPr>
        <w:t>Mentor: Dr. Ali Ziyab</w:t>
      </w:r>
    </w:p>
    <w:p>
      <w:pPr>
        <w:pStyle w:val="Body"/>
        <w:ind w:left="3600" w:hanging="3600"/>
        <w:rPr>
          <w:rFonts w:ascii="Times" w:cs="Times" w:hAnsi="Times" w:eastAsia="Times"/>
          <w:b w:val="1"/>
          <w:bCs w:val="1"/>
          <w:sz w:val="24"/>
          <w:szCs w:val="24"/>
        </w:rPr>
      </w:pPr>
      <w:r>
        <w:rPr>
          <w:rFonts w:ascii="Times" w:hAnsi="Times"/>
          <w:b w:val="1"/>
          <w:bCs w:val="1"/>
          <w:sz w:val="24"/>
          <w:szCs w:val="24"/>
          <w:rtl w:val="0"/>
          <w:lang w:val="en-US"/>
        </w:rPr>
        <w:t>Appointments</w:t>
      </w:r>
    </w:p>
    <w:p>
      <w:pPr>
        <w:pStyle w:val="Body"/>
        <w:ind w:left="3600" w:hanging="3600"/>
        <w:rPr>
          <w:rFonts w:ascii="Times" w:cs="Times" w:hAnsi="Times" w:eastAsia="Times"/>
          <w:sz w:val="24"/>
          <w:szCs w:val="24"/>
        </w:rPr>
      </w:pPr>
      <w:r>
        <w:rPr>
          <w:rFonts w:ascii="Times" w:hAnsi="Times"/>
          <w:sz w:val="24"/>
          <w:szCs w:val="24"/>
          <w:rtl w:val="0"/>
        </w:rPr>
        <w:t xml:space="preserve">2020                                                    </w:t>
      </w:r>
      <w:r>
        <w:rPr>
          <w:rFonts w:ascii="Times" w:hAnsi="Times"/>
          <w:b w:val="1"/>
          <w:bCs w:val="1"/>
          <w:sz w:val="24"/>
          <w:szCs w:val="24"/>
          <w:rtl w:val="0"/>
          <w:lang w:val="en-US"/>
        </w:rPr>
        <w:t>Elected X of The Organizing Committee</w:t>
      </w:r>
      <w:r>
        <w:rPr>
          <w:rFonts w:ascii="Times" w:hAnsi="Times"/>
          <w:sz w:val="24"/>
          <w:szCs w:val="24"/>
          <w:rtl w:val="0"/>
          <w:lang w:val="en-US"/>
        </w:rPr>
        <w:t>, KuMSA Research and Innovation Conference, Kuwait</w:t>
      </w:r>
    </w:p>
    <w:p>
      <w:pPr>
        <w:pStyle w:val="Body"/>
        <w:ind w:left="3600" w:hanging="3600"/>
        <w:rPr>
          <w:rFonts w:ascii="Times" w:cs="Times" w:hAnsi="Times" w:eastAsia="Times"/>
          <w:sz w:val="24"/>
          <w:szCs w:val="24"/>
        </w:rPr>
      </w:pPr>
    </w:p>
    <w:p>
      <w:pPr>
        <w:pStyle w:val="Body"/>
        <w:ind w:left="3600" w:hanging="3600"/>
        <w:rPr>
          <w:rFonts w:ascii="Times" w:cs="Times" w:hAnsi="Times" w:eastAsia="Times"/>
          <w:b w:val="1"/>
          <w:bCs w:val="1"/>
          <w:sz w:val="24"/>
          <w:szCs w:val="24"/>
        </w:rPr>
      </w:pPr>
      <w:r>
        <w:rPr>
          <w:rFonts w:ascii="Times" w:hAnsi="Times"/>
          <w:b w:val="1"/>
          <w:bCs w:val="1"/>
          <w:sz w:val="24"/>
          <w:szCs w:val="24"/>
          <w:rtl w:val="0"/>
          <w:lang w:val="en-US"/>
        </w:rPr>
        <w:t>Humanitarian/Volunteer Activities (include your role, the event, and a brief description)</w:t>
      </w:r>
    </w:p>
    <w:p>
      <w:pPr>
        <w:pStyle w:val="Body"/>
        <w:ind w:left="3600" w:hanging="3600"/>
        <w:rPr>
          <w:rFonts w:ascii="Times" w:cs="Times" w:hAnsi="Times" w:eastAsia="Times"/>
          <w:i w:val="1"/>
          <w:iCs w:val="1"/>
          <w:sz w:val="24"/>
          <w:szCs w:val="24"/>
          <w:u w:val="single"/>
        </w:rPr>
      </w:pPr>
      <w:r>
        <w:rPr>
          <w:rFonts w:ascii="Times" w:hAnsi="Times"/>
          <w:sz w:val="24"/>
          <w:szCs w:val="24"/>
          <w:rtl w:val="0"/>
        </w:rPr>
        <w:t>2017</w:t>
        <w:tab/>
      </w:r>
      <w:r>
        <w:rPr>
          <w:rFonts w:ascii="Times" w:hAnsi="Times"/>
          <w:b w:val="1"/>
          <w:bCs w:val="1"/>
          <w:sz w:val="24"/>
          <w:szCs w:val="24"/>
          <w:rtl w:val="0"/>
          <w:lang w:val="en-US"/>
        </w:rPr>
        <w:t>Volunteer, Sarah AlBaghli Humanitarian Mission to Nepal</w:t>
      </w:r>
      <w:r>
        <w:rPr>
          <w:rFonts w:ascii="Times" w:hAnsi="Times"/>
          <w:sz w:val="24"/>
          <w:szCs w:val="24"/>
          <w:rtl w:val="0"/>
          <w:lang w:val="en-US"/>
        </w:rPr>
        <w:t>, Kuwait</w:t>
      </w:r>
      <w:r>
        <w:rPr>
          <w:rFonts w:ascii="Arial Unicode MS" w:cs="Arial Unicode MS" w:hAnsi="Arial Unicode MS" w:eastAsia="Arial Unicode MS"/>
          <w:b w:val="0"/>
          <w:bCs w:val="0"/>
          <w:i w:val="0"/>
          <w:iCs w:val="0"/>
          <w:sz w:val="24"/>
          <w:szCs w:val="24"/>
        </w:rPr>
        <w:br w:type="textWrapping"/>
      </w:r>
      <w:r>
        <w:rPr>
          <w:rFonts w:ascii="Times" w:hAnsi="Times"/>
          <w:i w:val="1"/>
          <w:iCs w:val="1"/>
          <w:sz w:val="24"/>
          <w:szCs w:val="24"/>
          <w:u w:val="single"/>
          <w:rtl w:val="0"/>
          <w:lang w:val="en-US"/>
        </w:rPr>
        <w:t xml:space="preserve">Description: </w:t>
      </w:r>
      <w:r>
        <w:rPr>
          <w:rFonts w:ascii="Times" w:hAnsi="Times"/>
          <w:i w:val="1"/>
          <w:iCs w:val="1"/>
          <w:sz w:val="24"/>
          <w:szCs w:val="24"/>
          <w:rtl w:val="0"/>
          <w:lang w:val="en-US"/>
        </w:rPr>
        <w:t>Sarah AlBaghli Humantarian Mission to Nepal is a medical relief mission, driven by medical students in Kuwait University, that provides medical and educational, and vocational aid to those in need in Nepal. During the past years, the mission has vaccinated more than 6,500 children in need against hepatitis B, provided educational supplies to 3,000 students, and free healthcare to hundreds of patients.</w:t>
      </w:r>
    </w:p>
    <w:p>
      <w:pPr>
        <w:pStyle w:val="Body"/>
        <w:ind w:left="3600" w:hanging="3600"/>
        <w:rPr>
          <w:rFonts w:ascii="Times" w:cs="Times" w:hAnsi="Times" w:eastAsia="Times"/>
          <w:sz w:val="24"/>
          <w:szCs w:val="24"/>
        </w:rPr>
      </w:pPr>
    </w:p>
    <w:p>
      <w:pPr>
        <w:pStyle w:val="Body"/>
        <w:rPr>
          <w:rFonts w:ascii="Times" w:cs="Times" w:hAnsi="Times" w:eastAsia="Times"/>
          <w:b w:val="1"/>
          <w:bCs w:val="1"/>
          <w:sz w:val="24"/>
          <w:szCs w:val="24"/>
        </w:rPr>
      </w:pPr>
      <w:r>
        <w:rPr>
          <w:rFonts w:ascii="Times" w:hAnsi="Times"/>
          <w:b w:val="1"/>
          <w:bCs w:val="1"/>
          <w:sz w:val="24"/>
          <w:szCs w:val="24"/>
          <w:rtl w:val="0"/>
          <w:lang w:val="en-US"/>
        </w:rPr>
        <w:t>Public Health Activities (include regional activities to raise awareness on health)</w:t>
      </w:r>
    </w:p>
    <w:p>
      <w:pPr>
        <w:pStyle w:val="Body"/>
        <w:ind w:left="3600" w:hanging="3600"/>
        <w:rPr>
          <w:rFonts w:ascii="Times" w:cs="Times" w:hAnsi="Times" w:eastAsia="Times"/>
          <w:sz w:val="24"/>
          <w:szCs w:val="24"/>
        </w:rPr>
      </w:pPr>
      <w:r>
        <w:rPr>
          <w:rFonts w:ascii="Times" w:hAnsi="Times"/>
          <w:sz w:val="24"/>
          <w:szCs w:val="24"/>
          <w:rtl w:val="0"/>
          <w:lang w:val="de-DE"/>
        </w:rPr>
        <w:t>2014 - 2018</w:t>
        <w:tab/>
      </w:r>
      <w:r>
        <w:rPr>
          <w:rFonts w:ascii="Times" w:hAnsi="Times"/>
          <w:b w:val="1"/>
          <w:bCs w:val="1"/>
          <w:sz w:val="24"/>
          <w:szCs w:val="24"/>
          <w:rtl w:val="0"/>
          <w:lang w:val="en-US"/>
        </w:rPr>
        <w:t>Organizer &amp; Volunteer, Training Gate International</w:t>
      </w:r>
      <w:r>
        <w:rPr>
          <w:rFonts w:ascii="Times" w:hAnsi="Times"/>
          <w:sz w:val="24"/>
          <w:szCs w:val="24"/>
          <w:rtl w:val="0"/>
          <w:lang w:val="en-US"/>
        </w:rPr>
        <w:t>, Kuwait</w:t>
      </w:r>
    </w:p>
    <w:p>
      <w:pPr>
        <w:pStyle w:val="Body"/>
        <w:rPr>
          <w:rFonts w:ascii="Times" w:cs="Times" w:hAnsi="Times" w:eastAsia="Times"/>
          <w:b w:val="1"/>
          <w:bCs w:val="1"/>
          <w:sz w:val="24"/>
          <w:szCs w:val="24"/>
        </w:rPr>
      </w:pPr>
      <w:r>
        <w:rPr>
          <w:rFonts w:ascii="Times" w:hAnsi="Times"/>
          <w:b w:val="1"/>
          <w:bCs w:val="1"/>
          <w:sz w:val="24"/>
          <w:szCs w:val="24"/>
          <w:rtl w:val="0"/>
          <w:lang w:val="en-US"/>
        </w:rPr>
        <w:t>Academic Activities (include review sessions and summaries)</w:t>
      </w:r>
    </w:p>
    <w:p>
      <w:pPr>
        <w:pStyle w:val="Body"/>
        <w:ind w:left="3600" w:hanging="3600"/>
        <w:rPr>
          <w:rFonts w:ascii="Times" w:cs="Times" w:hAnsi="Times" w:eastAsia="Times"/>
          <w:b w:val="1"/>
          <w:bCs w:val="1"/>
          <w:sz w:val="24"/>
          <w:szCs w:val="24"/>
        </w:rPr>
      </w:pPr>
    </w:p>
    <w:p>
      <w:pPr>
        <w:pStyle w:val="Body"/>
        <w:ind w:left="3600" w:hanging="3600"/>
        <w:rPr>
          <w:rFonts w:ascii="Times" w:cs="Times" w:hAnsi="Times" w:eastAsia="Times"/>
          <w:b w:val="1"/>
          <w:bCs w:val="1"/>
          <w:sz w:val="24"/>
          <w:szCs w:val="24"/>
        </w:rPr>
      </w:pPr>
      <w:r>
        <w:rPr>
          <w:rFonts w:ascii="Times" w:hAnsi="Times"/>
          <w:b w:val="1"/>
          <w:bCs w:val="1"/>
          <w:sz w:val="24"/>
          <w:szCs w:val="24"/>
          <w:rtl w:val="0"/>
          <w:lang w:val="en-US"/>
        </w:rPr>
        <w:t>CONFERENCES (include title, time, role, and posters)</w:t>
      </w:r>
    </w:p>
    <w:p>
      <w:pPr>
        <w:pStyle w:val="Body"/>
        <w:ind w:left="3600" w:hanging="3600"/>
        <w:rPr>
          <w:rFonts w:ascii="Times" w:cs="Times" w:hAnsi="Times" w:eastAsia="Times"/>
          <w:sz w:val="24"/>
          <w:szCs w:val="24"/>
        </w:rPr>
      </w:pPr>
      <w:r>
        <w:rPr>
          <w:rFonts w:ascii="Times" w:hAnsi="Times"/>
          <w:sz w:val="24"/>
          <w:szCs w:val="24"/>
          <w:rtl w:val="0"/>
          <w:lang w:val="en-US"/>
        </w:rPr>
        <w:t>2020</w:t>
        <w:tab/>
        <w:t xml:space="preserve">Attendee, Organizer, </w:t>
      </w:r>
      <w:r>
        <w:rPr>
          <w:rFonts w:ascii="Times" w:hAnsi="Times"/>
          <w:b w:val="1"/>
          <w:bCs w:val="1"/>
          <w:sz w:val="24"/>
          <w:szCs w:val="24"/>
          <w:rtl w:val="0"/>
          <w:lang w:val="en-US"/>
        </w:rPr>
        <w:t>Pearls in Emergency Radiology Conference, 2020</w:t>
      </w:r>
      <w:r>
        <w:rPr>
          <w:rFonts w:ascii="Times" w:hAnsi="Times"/>
          <w:sz w:val="24"/>
          <w:szCs w:val="24"/>
          <w:rtl w:val="0"/>
          <w:lang w:val="en-US"/>
        </w:rPr>
        <w:t xml:space="preserve">, Kuwait </w:t>
      </w:r>
    </w:p>
    <w:p>
      <w:pPr>
        <w:pStyle w:val="Body"/>
        <w:ind w:left="3600" w:hanging="3600"/>
        <w:rPr>
          <w:rFonts w:ascii="Cambria" w:cs="Cambria" w:hAnsi="Cambria" w:eastAsia="Cambria"/>
          <w:b w:val="1"/>
          <w:bCs w:val="1"/>
          <w:sz w:val="24"/>
          <w:szCs w:val="24"/>
        </w:rPr>
      </w:pPr>
      <w:r>
        <w:rPr>
          <w:sz w:val="24"/>
          <w:szCs w:val="24"/>
          <w:rtl w:val="0"/>
        </w:rPr>
        <w:t xml:space="preserve">2018 </w:t>
        <w:tab/>
      </w:r>
      <w:r>
        <w:rPr>
          <w:rFonts w:ascii="Cambria" w:cs="Cambria" w:hAnsi="Cambria" w:eastAsia="Cambria"/>
          <w:b w:val="1"/>
          <w:bCs w:val="1"/>
          <w:sz w:val="24"/>
          <w:szCs w:val="24"/>
          <w:rtl w:val="0"/>
          <w:lang w:val="en-US"/>
        </w:rPr>
        <w:t xml:space="preserve">Poster Presentation, Attendee &amp; Student Organizer, Fourth Neurology Conference, Kuwait </w:t>
      </w:r>
    </w:p>
    <w:p>
      <w:pPr>
        <w:pStyle w:val="Body"/>
        <w:ind w:left="3600" w:firstLine="0"/>
        <w:rPr>
          <w:rFonts w:ascii="Cambria" w:cs="Cambria" w:hAnsi="Cambria" w:eastAsia="Cambria"/>
          <w:b w:val="1"/>
          <w:bCs w:val="1"/>
          <w:sz w:val="24"/>
          <w:szCs w:val="24"/>
        </w:rPr>
      </w:pPr>
      <w:r>
        <w:rPr>
          <w:rFonts w:ascii="Cambria" w:cs="Cambria" w:hAnsi="Cambria" w:eastAsia="Cambria"/>
          <w:sz w:val="24"/>
          <w:szCs w:val="24"/>
          <w:rtl w:val="0"/>
          <w:lang w:val="en-US"/>
        </w:rPr>
        <w:t>Poster Presented:</w:t>
      </w:r>
      <w:r>
        <w:rPr>
          <w:rFonts w:ascii="Cambria" w:cs="Cambria" w:hAnsi="Cambria" w:eastAsia="Cambria"/>
          <w:b w:val="1"/>
          <w:bCs w:val="1"/>
          <w:sz w:val="24"/>
          <w:szCs w:val="24"/>
          <w:rtl w:val="0"/>
        </w:rPr>
        <w:t xml:space="preserve"> X</w:t>
        <w:tab/>
        <w:tab/>
        <w:t xml:space="preserve">      </w:t>
      </w:r>
    </w:p>
    <w:p>
      <w:pPr>
        <w:pStyle w:val="Body"/>
        <w:rPr>
          <w:rFonts w:ascii="Times" w:cs="Times" w:hAnsi="Times" w:eastAsia="Times"/>
          <w:b w:val="1"/>
          <w:bCs w:val="1"/>
          <w:sz w:val="24"/>
          <w:szCs w:val="24"/>
        </w:rPr>
      </w:pPr>
      <w:r>
        <w:rPr>
          <w:rFonts w:ascii="Times" w:hAnsi="Times"/>
          <w:b w:val="1"/>
          <w:bCs w:val="1"/>
          <w:sz w:val="24"/>
          <w:szCs w:val="24"/>
          <w:rtl w:val="0"/>
          <w:lang w:val="de-DE"/>
        </w:rPr>
        <w:t>WORKSHOPS</w:t>
      </w:r>
    </w:p>
    <w:p>
      <w:pPr>
        <w:pStyle w:val="Body"/>
        <w:ind w:left="3600" w:hanging="3600"/>
        <w:rPr>
          <w:rFonts w:ascii="Times" w:cs="Times" w:hAnsi="Times" w:eastAsia="Times"/>
          <w:sz w:val="24"/>
          <w:szCs w:val="24"/>
        </w:rPr>
      </w:pPr>
      <w:r>
        <w:rPr>
          <w:rFonts w:ascii="Times" w:hAnsi="Times"/>
          <w:sz w:val="24"/>
          <w:szCs w:val="24"/>
          <w:rtl w:val="0"/>
        </w:rPr>
        <w:t>2014</w:t>
        <w:tab/>
      </w:r>
      <w:r>
        <w:rPr>
          <w:rFonts w:ascii="Times" w:hAnsi="Times"/>
          <w:b w:val="1"/>
          <w:bCs w:val="1"/>
          <w:sz w:val="24"/>
          <w:szCs w:val="24"/>
          <w:rtl w:val="0"/>
          <w:lang w:val="en-US"/>
        </w:rPr>
        <w:t>Down Syndrome: Family, Parents, Siblings, Family and School Support System,</w:t>
      </w:r>
      <w:r>
        <w:rPr>
          <w:rFonts w:ascii="Times" w:hAnsi="Times"/>
          <w:sz w:val="24"/>
          <w:szCs w:val="24"/>
          <w:rtl w:val="0"/>
          <w:lang w:val="en-US"/>
        </w:rPr>
        <w:t xml:space="preserve"> Kuwait</w:t>
      </w:r>
    </w:p>
    <w:p>
      <w:pPr>
        <w:pStyle w:val="Body"/>
        <w:ind w:left="3600" w:hanging="3600"/>
        <w:rPr>
          <w:rFonts w:ascii="Times" w:cs="Times" w:hAnsi="Times" w:eastAsia="Times"/>
          <w:b w:val="1"/>
          <w:bCs w:val="1"/>
          <w:sz w:val="24"/>
          <w:szCs w:val="24"/>
        </w:rPr>
      </w:pPr>
      <w:r>
        <w:rPr>
          <w:rFonts w:ascii="Times" w:hAnsi="Times"/>
          <w:b w:val="1"/>
          <w:bCs w:val="1"/>
          <w:sz w:val="24"/>
          <w:szCs w:val="24"/>
          <w:rtl w:val="0"/>
          <w:lang w:val="en-US"/>
        </w:rPr>
        <w:t>WORK EXPERIENCE (non-medical)</w:t>
      </w:r>
    </w:p>
    <w:p>
      <w:pPr>
        <w:pStyle w:val="Body"/>
        <w:ind w:left="3600" w:hanging="3600"/>
        <w:rPr>
          <w:rFonts w:ascii="Times" w:cs="Times" w:hAnsi="Times" w:eastAsia="Times"/>
          <w:sz w:val="24"/>
          <w:szCs w:val="24"/>
        </w:rPr>
      </w:pPr>
      <w:r>
        <w:rPr>
          <w:rFonts w:ascii="Times" w:hAnsi="Times"/>
          <w:sz w:val="24"/>
          <w:szCs w:val="24"/>
          <w:rtl w:val="0"/>
        </w:rPr>
        <w:t>2012</w:t>
        <w:tab/>
      </w:r>
      <w:r>
        <w:rPr>
          <w:rFonts w:ascii="Times" w:hAnsi="Times"/>
          <w:b w:val="1"/>
          <w:bCs w:val="1"/>
          <w:sz w:val="24"/>
          <w:szCs w:val="24"/>
          <w:rtl w:val="0"/>
          <w:lang w:val="de-DE"/>
        </w:rPr>
        <w:t>Summer Intern</w:t>
      </w:r>
      <w:r>
        <w:rPr>
          <w:rFonts w:ascii="Times" w:hAnsi="Times"/>
          <w:sz w:val="24"/>
          <w:szCs w:val="24"/>
          <w:rtl w:val="0"/>
          <w:lang w:val="en-US"/>
        </w:rPr>
        <w:t>, Lothan Youth Achievement Center (LOYAC), Kuwait</w:t>
      </w:r>
    </w:p>
    <w:p>
      <w:pPr>
        <w:pStyle w:val="Body"/>
        <w:rPr>
          <w:rFonts w:ascii="Times" w:cs="Times" w:hAnsi="Times" w:eastAsia="Times"/>
          <w:b w:val="1"/>
          <w:bCs w:val="1"/>
          <w:sz w:val="24"/>
          <w:szCs w:val="24"/>
        </w:rPr>
      </w:pPr>
    </w:p>
    <w:p>
      <w:pPr>
        <w:pStyle w:val="Body"/>
        <w:rPr>
          <w:rFonts w:ascii="Calibri" w:cs="Calibri" w:hAnsi="Calibri" w:eastAsia="Calibri"/>
          <w:b w:val="1"/>
          <w:bCs w:val="1"/>
        </w:rPr>
      </w:pPr>
      <w:r>
        <w:rPr>
          <w:rFonts w:ascii="Times" w:hAnsi="Times"/>
          <w:b w:val="1"/>
          <w:bCs w:val="1"/>
          <w:sz w:val="24"/>
          <w:szCs w:val="24"/>
          <w:rtl w:val="0"/>
        </w:rPr>
        <w:t xml:space="preserve">LANGUAGES                                                                                                                                 </w:t>
      </w:r>
    </w:p>
    <w:p>
      <w:pPr>
        <w:pStyle w:val="Body"/>
        <w:spacing w:line="240" w:lineRule="auto"/>
        <w:rPr>
          <w:rFonts w:ascii="Times" w:cs="Times" w:hAnsi="Times" w:eastAsia="Times"/>
          <w:sz w:val="24"/>
          <w:szCs w:val="24"/>
        </w:rPr>
      </w:pPr>
      <w:r>
        <w:rPr>
          <w:rFonts w:ascii="Times" w:hAnsi="Times"/>
          <w:sz w:val="24"/>
          <w:szCs w:val="24"/>
          <w:rtl w:val="0"/>
          <w:lang w:val="en-US"/>
        </w:rPr>
        <w:t>Fluent English</w:t>
      </w:r>
      <w:r>
        <w:br w:type="textWrapping"/>
      </w:r>
      <w:r>
        <w:rPr>
          <w:rFonts w:ascii="Times" w:hAnsi="Times"/>
          <w:sz w:val="24"/>
          <w:szCs w:val="24"/>
          <w:rtl w:val="0"/>
          <w:lang w:val="fr-FR"/>
        </w:rPr>
        <w:t>Fluent Arabic</w:t>
      </w:r>
    </w:p>
    <w:p>
      <w:pPr>
        <w:pStyle w:val="Body"/>
        <w:spacing w:line="240" w:lineRule="auto"/>
        <w:rPr>
          <w:rFonts w:ascii="Times" w:cs="Times" w:hAnsi="Times" w:eastAsia="Times"/>
          <w:sz w:val="24"/>
          <w:szCs w:val="24"/>
        </w:rPr>
      </w:pPr>
      <w:r>
        <w:rPr>
          <w:rFonts w:ascii="Times" w:hAnsi="Times"/>
          <w:sz w:val="24"/>
          <w:szCs w:val="24"/>
          <w:rtl w:val="0"/>
          <w:lang w:val="en-US"/>
        </w:rPr>
        <w:t>Weak French</w:t>
      </w:r>
      <w:r>
        <w:rPr>
          <w:rFonts w:ascii="Arial Unicode MS" w:cs="Arial Unicode MS" w:hAnsi="Arial Unicode MS" w:eastAsia="Arial Unicode MS"/>
          <w:b w:val="0"/>
          <w:bCs w:val="0"/>
          <w:i w:val="0"/>
          <w:iCs w:val="0"/>
          <w:sz w:val="24"/>
          <w:szCs w:val="24"/>
        </w:rPr>
        <w:br w:type="textWrapping"/>
      </w:r>
    </w:p>
    <w:p>
      <w:pPr>
        <w:pStyle w:val="Body"/>
        <w:rPr>
          <w:rFonts w:ascii="Calibri" w:cs="Calibri" w:hAnsi="Calibri" w:eastAsia="Calibri"/>
          <w:b w:val="1"/>
          <w:bCs w:val="1"/>
        </w:rPr>
      </w:pPr>
      <w:r>
        <w:rPr>
          <w:rFonts w:ascii="Times" w:hAnsi="Times"/>
          <w:b w:val="1"/>
          <w:bCs w:val="1"/>
          <w:sz w:val="24"/>
          <w:szCs w:val="24"/>
          <w:rtl w:val="0"/>
        </w:rPr>
        <w:t xml:space="preserve">INTERESTS                                                                                                                                     </w:t>
      </w:r>
    </w:p>
    <w:p>
      <w:pPr>
        <w:pStyle w:val="Body"/>
      </w:pPr>
      <w:r>
        <w:rPr>
          <w:rFonts w:ascii="Times" w:hAnsi="Times"/>
          <w:sz w:val="24"/>
          <w:szCs w:val="24"/>
          <w:rtl w:val="0"/>
          <w:lang w:val="en-US"/>
        </w:rPr>
        <w:t>Public Health</w:t>
      </w:r>
      <w:r>
        <w:rPr>
          <w:rFonts w:ascii="Arial Unicode MS" w:cs="Arial Unicode MS" w:hAnsi="Arial Unicode MS" w:eastAsia="Arial Unicode MS"/>
          <w:b w:val="0"/>
          <w:bCs w:val="0"/>
          <w:i w:val="0"/>
          <w:iCs w:val="0"/>
          <w:sz w:val="24"/>
          <w:szCs w:val="24"/>
        </w:rPr>
        <w:br w:type="textWrapping"/>
      </w:r>
      <w:r>
        <w:rPr>
          <w:rFonts w:ascii="Times" w:hAnsi="Times"/>
          <w:sz w:val="24"/>
          <w:szCs w:val="24"/>
          <w:rtl w:val="0"/>
          <w:lang w:val="en-US"/>
        </w:rPr>
        <w:t>Community Service</w:t>
      </w:r>
      <w:r>
        <w:rPr>
          <w:rFonts w:ascii="Arial Unicode MS" w:cs="Arial Unicode MS" w:hAnsi="Arial Unicode MS" w:eastAsia="Arial Unicode MS"/>
          <w:b w:val="0"/>
          <w:bCs w:val="0"/>
          <w:i w:val="0"/>
          <w:iCs w:val="0"/>
          <w:sz w:val="24"/>
          <w:szCs w:val="24"/>
        </w:rPr>
        <w:br w:type="textWrapping"/>
      </w:r>
      <w:r>
        <w:rPr>
          <w:rFonts w:ascii="Times" w:hAnsi="Times"/>
          <w:sz w:val="24"/>
          <w:szCs w:val="24"/>
          <w:rtl w:val="0"/>
          <w:lang w:val="en-US"/>
        </w:rPr>
        <w:t>Astrophysics</w:t>
      </w:r>
    </w:p>
    <w:sectPr>
      <w:headerReference w:type="default" r:id="rId5"/>
      <w:headerReference w:type="first" r:id="rId6"/>
      <w:footerReference w:type="default" r:id="rId7"/>
      <w:footerReference w:type="first" r:id="rId8"/>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rPr>
      <w:t>Name</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